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83"/>
      </w:tblGrid>
      <w:tr w:rsidR="0031725F" w:rsidRPr="00B95DB2" w:rsidTr="00177DAA">
        <w:trPr>
          <w:cantSplit/>
        </w:trPr>
        <w:tc>
          <w:tcPr>
            <w:tcW w:w="4077" w:type="dxa"/>
            <w:gridSpan w:val="2"/>
          </w:tcPr>
          <w:p w:rsidR="0031725F" w:rsidRPr="00B95DB2" w:rsidRDefault="0031725F" w:rsidP="003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 w:type="page"/>
            </w:r>
            <w:r w:rsidRPr="00B95D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 w:type="page"/>
            </w: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B95D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6D09D3F" wp14:editId="0C2D2353">
                  <wp:extent cx="503555" cy="6305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25F" w:rsidRPr="00B95DB2" w:rsidTr="00177DAA">
        <w:trPr>
          <w:cantSplit/>
        </w:trPr>
        <w:tc>
          <w:tcPr>
            <w:tcW w:w="4077" w:type="dxa"/>
            <w:gridSpan w:val="2"/>
          </w:tcPr>
          <w:p w:rsidR="0031725F" w:rsidRPr="00B95DB2" w:rsidRDefault="0031725F" w:rsidP="003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1725F" w:rsidRPr="00B95DB2" w:rsidTr="00177DAA">
        <w:trPr>
          <w:cantSplit/>
        </w:trPr>
        <w:tc>
          <w:tcPr>
            <w:tcW w:w="4077" w:type="dxa"/>
            <w:gridSpan w:val="2"/>
          </w:tcPr>
          <w:p w:rsidR="0031725F" w:rsidRPr="00B95DB2" w:rsidRDefault="0031725F" w:rsidP="003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31725F" w:rsidRPr="00B95DB2" w:rsidTr="00177DAA">
        <w:trPr>
          <w:cantSplit/>
        </w:trPr>
        <w:tc>
          <w:tcPr>
            <w:tcW w:w="4077" w:type="dxa"/>
            <w:gridSpan w:val="2"/>
          </w:tcPr>
          <w:p w:rsidR="0031725F" w:rsidRPr="00B95DB2" w:rsidRDefault="0031725F" w:rsidP="003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POREČ - PARENZO -</w:t>
            </w:r>
          </w:p>
          <w:p w:rsidR="0031725F" w:rsidRPr="00B95DB2" w:rsidRDefault="0031725F" w:rsidP="003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:rsidR="0031725F" w:rsidRPr="00B95DB2" w:rsidRDefault="0031725F" w:rsidP="003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31725F" w:rsidRPr="00B95DB2" w:rsidTr="00177DAA">
        <w:trPr>
          <w:cantSplit/>
        </w:trPr>
        <w:tc>
          <w:tcPr>
            <w:tcW w:w="3794" w:type="dxa"/>
          </w:tcPr>
          <w:p w:rsidR="0031725F" w:rsidRPr="00B95DB2" w:rsidRDefault="0031725F" w:rsidP="0009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 : </w:t>
            </w:r>
            <w:r w:rsidR="0017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372-03/1</w:t>
            </w:r>
            <w:r w:rsidR="0009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17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-01/</w:t>
            </w:r>
            <w:r w:rsidR="0009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83" w:type="dxa"/>
          </w:tcPr>
          <w:p w:rsidR="0031725F" w:rsidRPr="00B95DB2" w:rsidRDefault="0031725F" w:rsidP="003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725F" w:rsidRPr="00B95DB2" w:rsidTr="00177DAA">
        <w:trPr>
          <w:cantSplit/>
        </w:trPr>
        <w:tc>
          <w:tcPr>
            <w:tcW w:w="3794" w:type="dxa"/>
          </w:tcPr>
          <w:p w:rsidR="0031725F" w:rsidRPr="00B95DB2" w:rsidRDefault="0031725F" w:rsidP="0009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URBROJ:</w:t>
            </w:r>
            <w:r w:rsidR="0017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2167/01-09/01-1</w:t>
            </w:r>
            <w:r w:rsidR="0009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17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-2</w:t>
            </w:r>
          </w:p>
        </w:tc>
        <w:tc>
          <w:tcPr>
            <w:tcW w:w="283" w:type="dxa"/>
          </w:tcPr>
          <w:p w:rsidR="0031725F" w:rsidRPr="00B95DB2" w:rsidRDefault="0031725F" w:rsidP="003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77DAA" w:rsidRPr="00B95DB2" w:rsidTr="00177DAA">
        <w:trPr>
          <w:gridAfter w:val="1"/>
          <w:wAfter w:w="283" w:type="dxa"/>
          <w:cantSplit/>
        </w:trPr>
        <w:tc>
          <w:tcPr>
            <w:tcW w:w="3794" w:type="dxa"/>
          </w:tcPr>
          <w:p w:rsidR="00177DAA" w:rsidRPr="00B95DB2" w:rsidRDefault="00177DAA" w:rsidP="0009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Poreč-</w:t>
            </w:r>
            <w:proofErr w:type="spellStart"/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Parenzo</w:t>
            </w:r>
            <w:proofErr w:type="spellEnd"/>
            <w:r w:rsidRPr="00B9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9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svibanj 201</w:t>
            </w:r>
            <w:r w:rsidR="0009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31725F" w:rsidRPr="00B95DB2" w:rsidTr="00177DAA">
        <w:trPr>
          <w:cantSplit/>
        </w:trPr>
        <w:tc>
          <w:tcPr>
            <w:tcW w:w="3794" w:type="dxa"/>
          </w:tcPr>
          <w:p w:rsidR="0031725F" w:rsidRPr="00B95DB2" w:rsidRDefault="0031725F" w:rsidP="003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:rsidR="0031725F" w:rsidRPr="00B95DB2" w:rsidRDefault="0031725F" w:rsidP="003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62897" w:rsidRDefault="00062897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2897" w:rsidRPr="00B95DB2" w:rsidRDefault="00062897" w:rsidP="0006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53. Statuta Grada Poreča- </w:t>
      </w:r>
      <w:proofErr w:type="spellStart"/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("Službeni glasnik Grada Poreča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poslovnom prostoru („Službeni glasnik Grada Poreča-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06/11),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Upravnog odjela za upravljanje gradskom imovinom KLASA: 372-03/1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38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2167/01-02/1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Gra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donačelnik Grada Poreča-</w:t>
      </w:r>
      <w:proofErr w:type="spellStart"/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doni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77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sljedeću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725F" w:rsidRPr="00B95DB2" w:rsidRDefault="0031725F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77DAA" w:rsidRDefault="0031725F" w:rsidP="00177DAA">
      <w:pPr>
        <w:pStyle w:val="Bezproreda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77DAA">
        <w:rPr>
          <w:rFonts w:ascii="Times New Roman" w:hAnsi="Times New Roman" w:cs="Times New Roman"/>
          <w:b/>
          <w:snapToGrid w:val="0"/>
          <w:sz w:val="24"/>
          <w:szCs w:val="24"/>
        </w:rPr>
        <w:t>O D L U K U</w:t>
      </w:r>
    </w:p>
    <w:p w:rsidR="0031725F" w:rsidRPr="00177DAA" w:rsidRDefault="0031725F" w:rsidP="00177DAA">
      <w:pPr>
        <w:pStyle w:val="Bezproreda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77DA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o dodijeli </w:t>
      </w:r>
      <w:r w:rsidR="00062897" w:rsidRPr="00177DAA">
        <w:rPr>
          <w:rFonts w:ascii="Times New Roman" w:hAnsi="Times New Roman" w:cs="Times New Roman"/>
          <w:b/>
          <w:snapToGrid w:val="0"/>
          <w:sz w:val="24"/>
          <w:szCs w:val="24"/>
        </w:rPr>
        <w:t>pro</w:t>
      </w:r>
      <w:r w:rsidRPr="00177DAA">
        <w:rPr>
          <w:rFonts w:ascii="Times New Roman" w:hAnsi="Times New Roman" w:cs="Times New Roman"/>
          <w:b/>
          <w:snapToGrid w:val="0"/>
          <w:sz w:val="24"/>
          <w:szCs w:val="24"/>
        </w:rPr>
        <w:t>stor</w:t>
      </w:r>
      <w:r w:rsidR="00062897" w:rsidRPr="00177DAA">
        <w:rPr>
          <w:rFonts w:ascii="Times New Roman" w:hAnsi="Times New Roman" w:cs="Times New Roman"/>
          <w:b/>
          <w:snapToGrid w:val="0"/>
          <w:sz w:val="24"/>
          <w:szCs w:val="24"/>
        </w:rPr>
        <w:t>ije</w:t>
      </w:r>
      <w:r w:rsidRPr="00177DA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u zakup</w:t>
      </w:r>
    </w:p>
    <w:p w:rsidR="0031725F" w:rsidRPr="00B95DB2" w:rsidRDefault="0031725F" w:rsidP="0031725F">
      <w:pPr>
        <w:keepNext/>
        <w:spacing w:before="240" w:after="6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95DB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Članak 1.</w:t>
      </w:r>
    </w:p>
    <w:p w:rsidR="0031725F" w:rsidRPr="00CB1AD9" w:rsidRDefault="0031725F" w:rsidP="007E59A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 w:rsidR="004F64BC">
        <w:rPr>
          <w:rFonts w:ascii="Times New Roman" w:eastAsia="Times New Roman" w:hAnsi="Times New Roman" w:cs="Times New Roman"/>
          <w:sz w:val="24"/>
          <w:szCs w:val="24"/>
          <w:lang w:eastAsia="hr-HR"/>
        </w:rPr>
        <w:t>ija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vlasništvu Grada Poreča - </w:t>
      </w:r>
      <w:proofErr w:type="spellStart"/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64BC"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r w:rsidRPr="00B95DB2">
        <w:rPr>
          <w:rFonts w:ascii="Times New Roman" w:eastAsia="Times New Roman" w:hAnsi="Times New Roman" w:cs="Times New Roman"/>
          <w:sz w:val="24"/>
          <w:szCs w:val="24"/>
        </w:rPr>
        <w:t xml:space="preserve">se nalazi 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prizemlju </w:t>
      </w:r>
      <w:r w:rsidRPr="00B95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zgrade izgrađene na </w:t>
      </w:r>
      <w:proofErr w:type="spellStart"/>
      <w:r w:rsidRPr="00B95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k.č</w:t>
      </w:r>
      <w:proofErr w:type="spellEnd"/>
      <w:r w:rsidRPr="00B95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4F64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3893</w:t>
      </w:r>
      <w:r w:rsidRPr="00B95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k.o.</w:t>
      </w:r>
      <w:r w:rsidR="004F64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95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Poreč, na adresi</w:t>
      </w:r>
      <w:r w:rsidR="004F64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ul. Nikole Tesle 14</w:t>
      </w:r>
      <w:r w:rsidRPr="00B95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 Poreču</w:t>
      </w:r>
      <w:r w:rsidR="008B2F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4748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tlocrtnom prikazu brojčane oznake br. 8, </w:t>
      </w:r>
      <w:r w:rsidR="008B2F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ukupne površine </w:t>
      </w:r>
      <w:r w:rsidR="004F64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70,21</w:t>
      </w:r>
      <w:r w:rsidR="00C245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B2F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m²,</w:t>
      </w:r>
      <w:r w:rsidRPr="00B95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dodjeljuje se </w:t>
      </w: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C24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 </w:t>
      </w:r>
      <w:r w:rsidR="00C2456C" w:rsidRPr="00C2456C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poduzeću</w:t>
      </w:r>
      <w:r w:rsidR="00C245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F64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PROMOLOGISTIKA </w:t>
      </w:r>
      <w:r w:rsidR="0017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d.o.o.</w:t>
      </w:r>
      <w:r w:rsidR="00C245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75B9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</w:t>
      </w:r>
      <w:r w:rsidR="008B2F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482DF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za </w:t>
      </w:r>
      <w:r w:rsidR="004F64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potrebe manifestacije </w:t>
      </w:r>
      <w:proofErr w:type="spellStart"/>
      <w:r w:rsidR="004F64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Swatch</w:t>
      </w:r>
      <w:proofErr w:type="spellEnd"/>
      <w:r w:rsidR="004F64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Beach </w:t>
      </w:r>
      <w:proofErr w:type="spellStart"/>
      <w:r w:rsidR="004F64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Volle</w:t>
      </w:r>
      <w:r w:rsidR="004748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yball</w:t>
      </w:r>
      <w:proofErr w:type="spellEnd"/>
      <w:r w:rsidR="004748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Major </w:t>
      </w:r>
      <w:proofErr w:type="spellStart"/>
      <w:r w:rsidR="004748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Series</w:t>
      </w:r>
      <w:proofErr w:type="spellEnd"/>
      <w:r w:rsidR="004748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I Poreč 201</w:t>
      </w:r>
      <w:r w:rsidR="0009792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7</w:t>
      </w:r>
      <w:r w:rsidR="00482DF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  <w:r w:rsidR="00CB1A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B1AD9" w:rsidRPr="00CB1AD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Sastavni dio ove Odluke je </w:t>
      </w:r>
      <w:r w:rsidR="00CB1AD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tlocrtni prikaz.</w:t>
      </w:r>
    </w:p>
    <w:p w:rsidR="0031725F" w:rsidRDefault="0031725F" w:rsidP="00512DA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95DB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Članak 2.</w:t>
      </w:r>
    </w:p>
    <w:p w:rsidR="00482DFE" w:rsidRPr="00482DFE" w:rsidRDefault="00482DFE" w:rsidP="00482D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DFE">
        <w:rPr>
          <w:rFonts w:ascii="Times New Roman" w:hAnsi="Times New Roman" w:cs="Times New Roman"/>
          <w:bCs/>
          <w:sz w:val="24"/>
          <w:szCs w:val="24"/>
        </w:rPr>
        <w:t>Prostor</w:t>
      </w:r>
      <w:r w:rsidR="00474873">
        <w:rPr>
          <w:rFonts w:ascii="Times New Roman" w:hAnsi="Times New Roman" w:cs="Times New Roman"/>
          <w:bCs/>
          <w:sz w:val="24"/>
          <w:szCs w:val="24"/>
        </w:rPr>
        <w:t>ija</w:t>
      </w:r>
      <w:r w:rsidRPr="00482DFE">
        <w:rPr>
          <w:rFonts w:ascii="Times New Roman" w:hAnsi="Times New Roman" w:cs="Times New Roman"/>
          <w:bCs/>
          <w:sz w:val="24"/>
          <w:szCs w:val="24"/>
        </w:rPr>
        <w:t xml:space="preserve"> iz Članka 1. ove Odluke daje se na uporabu na određeno vrijeme</w:t>
      </w:r>
      <w:r w:rsidR="00474873">
        <w:rPr>
          <w:rFonts w:ascii="Times New Roman" w:hAnsi="Times New Roman" w:cs="Times New Roman"/>
          <w:bCs/>
          <w:sz w:val="24"/>
          <w:szCs w:val="24"/>
        </w:rPr>
        <w:t xml:space="preserve"> u trajanju od </w:t>
      </w:r>
      <w:r w:rsidR="00097925">
        <w:rPr>
          <w:rFonts w:ascii="Times New Roman" w:hAnsi="Times New Roman" w:cs="Times New Roman"/>
          <w:bCs/>
          <w:sz w:val="24"/>
          <w:szCs w:val="24"/>
        </w:rPr>
        <w:t>05</w:t>
      </w:r>
      <w:r w:rsidR="00474873">
        <w:rPr>
          <w:rFonts w:ascii="Times New Roman" w:hAnsi="Times New Roman" w:cs="Times New Roman"/>
          <w:bCs/>
          <w:sz w:val="24"/>
          <w:szCs w:val="24"/>
        </w:rPr>
        <w:t>.0</w:t>
      </w:r>
      <w:r w:rsidR="00097925">
        <w:rPr>
          <w:rFonts w:ascii="Times New Roman" w:hAnsi="Times New Roman" w:cs="Times New Roman"/>
          <w:bCs/>
          <w:sz w:val="24"/>
          <w:szCs w:val="24"/>
        </w:rPr>
        <w:t>6</w:t>
      </w:r>
      <w:r w:rsidR="00474873">
        <w:rPr>
          <w:rFonts w:ascii="Times New Roman" w:hAnsi="Times New Roman" w:cs="Times New Roman"/>
          <w:bCs/>
          <w:sz w:val="24"/>
          <w:szCs w:val="24"/>
        </w:rPr>
        <w:t>.201</w:t>
      </w:r>
      <w:r w:rsidR="00097925">
        <w:rPr>
          <w:rFonts w:ascii="Times New Roman" w:hAnsi="Times New Roman" w:cs="Times New Roman"/>
          <w:bCs/>
          <w:sz w:val="24"/>
          <w:szCs w:val="24"/>
        </w:rPr>
        <w:t>7</w:t>
      </w:r>
      <w:r w:rsidR="00474873">
        <w:rPr>
          <w:rFonts w:ascii="Times New Roman" w:hAnsi="Times New Roman" w:cs="Times New Roman"/>
          <w:bCs/>
          <w:sz w:val="24"/>
          <w:szCs w:val="24"/>
        </w:rPr>
        <w:t xml:space="preserve">. godine do </w:t>
      </w:r>
      <w:r w:rsidR="00097925">
        <w:rPr>
          <w:rFonts w:ascii="Times New Roman" w:hAnsi="Times New Roman" w:cs="Times New Roman"/>
          <w:bCs/>
          <w:sz w:val="24"/>
          <w:szCs w:val="24"/>
        </w:rPr>
        <w:t>0</w:t>
      </w:r>
      <w:r w:rsidR="00474873">
        <w:rPr>
          <w:rFonts w:ascii="Times New Roman" w:hAnsi="Times New Roman" w:cs="Times New Roman"/>
          <w:bCs/>
          <w:sz w:val="24"/>
          <w:szCs w:val="24"/>
        </w:rPr>
        <w:t>5.07.201</w:t>
      </w:r>
      <w:r w:rsidR="00097925">
        <w:rPr>
          <w:rFonts w:ascii="Times New Roman" w:hAnsi="Times New Roman" w:cs="Times New Roman"/>
          <w:bCs/>
          <w:sz w:val="24"/>
          <w:szCs w:val="24"/>
        </w:rPr>
        <w:t>7</w:t>
      </w:r>
      <w:r w:rsidR="00474873">
        <w:rPr>
          <w:rFonts w:ascii="Times New Roman" w:hAnsi="Times New Roman" w:cs="Times New Roman"/>
          <w:bCs/>
          <w:sz w:val="24"/>
          <w:szCs w:val="24"/>
        </w:rPr>
        <w:t>. godine.</w:t>
      </w:r>
      <w:r w:rsidRPr="00482D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2DFE" w:rsidRPr="00482DFE" w:rsidRDefault="00482DFE" w:rsidP="00482DFE">
      <w:pPr>
        <w:pStyle w:val="Naslov2"/>
        <w:jc w:val="center"/>
        <w:rPr>
          <w:rFonts w:ascii="Times New Roman" w:hAnsi="Times New Roman" w:cs="Times New Roman"/>
          <w:i w:val="0"/>
          <w:iCs w:val="0"/>
          <w:sz w:val="20"/>
          <w:szCs w:val="20"/>
          <w:lang w:val="hr-HR" w:eastAsia="en-US"/>
        </w:rPr>
      </w:pPr>
      <w:r w:rsidRPr="00482DFE">
        <w:rPr>
          <w:rFonts w:ascii="Times New Roman" w:hAnsi="Times New Roman" w:cs="Times New Roman"/>
          <w:i w:val="0"/>
          <w:iCs w:val="0"/>
          <w:snapToGrid w:val="0"/>
          <w:sz w:val="24"/>
          <w:szCs w:val="24"/>
          <w:lang w:val="hr-HR" w:eastAsia="en-US"/>
        </w:rPr>
        <w:t>Članak 3.</w:t>
      </w:r>
    </w:p>
    <w:p w:rsidR="00482DFE" w:rsidRPr="00482DFE" w:rsidRDefault="00482DFE" w:rsidP="00482DFE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482DFE">
        <w:rPr>
          <w:rFonts w:ascii="Times New Roman" w:hAnsi="Times New Roman" w:cs="Times New Roman"/>
          <w:bCs/>
          <w:sz w:val="24"/>
          <w:szCs w:val="24"/>
        </w:rPr>
        <w:t xml:space="preserve">Zakupnina za </w:t>
      </w:r>
      <w:r w:rsidR="00474873">
        <w:rPr>
          <w:rFonts w:ascii="Times New Roman" w:hAnsi="Times New Roman" w:cs="Times New Roman"/>
          <w:bCs/>
          <w:sz w:val="24"/>
          <w:szCs w:val="24"/>
        </w:rPr>
        <w:t>prostoriju i</w:t>
      </w:r>
      <w:r w:rsidRPr="00482DFE">
        <w:rPr>
          <w:rFonts w:ascii="Times New Roman" w:hAnsi="Times New Roman" w:cs="Times New Roman"/>
          <w:bCs/>
          <w:sz w:val="24"/>
          <w:szCs w:val="24"/>
        </w:rPr>
        <w:t xml:space="preserve">z Članka 1. ove Odluke obračunata na temelju članka 7. Odluke o poslovnom prostoru („ Službeni glasnik Grada Poreča- </w:t>
      </w:r>
      <w:proofErr w:type="spellStart"/>
      <w:r w:rsidRPr="00482DFE">
        <w:rPr>
          <w:rFonts w:ascii="Times New Roman" w:hAnsi="Times New Roman" w:cs="Times New Roman"/>
          <w:bCs/>
          <w:sz w:val="24"/>
          <w:szCs w:val="24"/>
        </w:rPr>
        <w:t>Parenzo</w:t>
      </w:r>
      <w:proofErr w:type="spellEnd"/>
      <w:r w:rsidRPr="00482DFE">
        <w:rPr>
          <w:rFonts w:ascii="Times New Roman" w:hAnsi="Times New Roman" w:cs="Times New Roman"/>
          <w:bCs/>
          <w:sz w:val="24"/>
          <w:szCs w:val="24"/>
        </w:rPr>
        <w:t xml:space="preserve">“ broj 06/11), iznosi </w:t>
      </w:r>
      <w:r w:rsidR="005E7C91">
        <w:rPr>
          <w:rFonts w:ascii="Times New Roman" w:hAnsi="Times New Roman" w:cs="Times New Roman"/>
          <w:bCs/>
          <w:sz w:val="24"/>
          <w:szCs w:val="24"/>
        </w:rPr>
        <w:t>4</w:t>
      </w:r>
      <w:r w:rsidR="00C135A4">
        <w:rPr>
          <w:rFonts w:ascii="Times New Roman" w:hAnsi="Times New Roman" w:cs="Times New Roman"/>
          <w:bCs/>
          <w:sz w:val="24"/>
          <w:szCs w:val="24"/>
        </w:rPr>
        <w:t>70</w:t>
      </w:r>
      <w:r w:rsidRPr="00482DFE">
        <w:rPr>
          <w:rFonts w:ascii="Times New Roman" w:hAnsi="Times New Roman" w:cs="Times New Roman"/>
          <w:bCs/>
          <w:sz w:val="24"/>
          <w:szCs w:val="24"/>
        </w:rPr>
        <w:t>,</w:t>
      </w:r>
      <w:r w:rsidR="00C135A4">
        <w:rPr>
          <w:rFonts w:ascii="Times New Roman" w:hAnsi="Times New Roman" w:cs="Times New Roman"/>
          <w:bCs/>
          <w:sz w:val="24"/>
          <w:szCs w:val="24"/>
        </w:rPr>
        <w:t>41</w:t>
      </w:r>
      <w:r w:rsidRPr="00482DFE">
        <w:rPr>
          <w:rFonts w:ascii="Times New Roman" w:hAnsi="Times New Roman" w:cs="Times New Roman"/>
          <w:bCs/>
          <w:sz w:val="24"/>
          <w:szCs w:val="24"/>
        </w:rPr>
        <w:t xml:space="preserve"> EURA.</w:t>
      </w:r>
    </w:p>
    <w:p w:rsidR="00482DFE" w:rsidRPr="00482DFE" w:rsidRDefault="00482DFE" w:rsidP="00482DFE">
      <w:pPr>
        <w:pStyle w:val="Naslov2"/>
        <w:jc w:val="center"/>
        <w:rPr>
          <w:rFonts w:ascii="Times New Roman" w:hAnsi="Times New Roman" w:cs="Times New Roman"/>
          <w:i w:val="0"/>
          <w:iCs w:val="0"/>
          <w:sz w:val="20"/>
          <w:szCs w:val="20"/>
          <w:lang w:val="hr-HR" w:eastAsia="en-US"/>
        </w:rPr>
      </w:pPr>
      <w:r w:rsidRPr="00482DFE">
        <w:rPr>
          <w:rFonts w:ascii="Times New Roman" w:hAnsi="Times New Roman" w:cs="Times New Roman"/>
          <w:i w:val="0"/>
          <w:iCs w:val="0"/>
          <w:snapToGrid w:val="0"/>
          <w:sz w:val="24"/>
          <w:szCs w:val="24"/>
          <w:lang w:val="hr-HR" w:eastAsia="en-US"/>
        </w:rPr>
        <w:t>Članak 4.</w:t>
      </w:r>
    </w:p>
    <w:p w:rsidR="00482DFE" w:rsidRPr="00482DFE" w:rsidRDefault="00023902" w:rsidP="00023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2DFE" w:rsidRPr="00482DFE">
        <w:rPr>
          <w:rFonts w:ascii="Times New Roman" w:hAnsi="Times New Roman" w:cs="Times New Roman"/>
          <w:sz w:val="24"/>
          <w:szCs w:val="24"/>
        </w:rPr>
        <w:t>akupninu</w:t>
      </w:r>
      <w:r>
        <w:rPr>
          <w:rFonts w:ascii="Times New Roman" w:hAnsi="Times New Roman" w:cs="Times New Roman"/>
          <w:sz w:val="24"/>
          <w:szCs w:val="24"/>
        </w:rPr>
        <w:t xml:space="preserve"> za ugovoreno vrijeme trajanja zakupa </w:t>
      </w:r>
      <w:r w:rsidR="00482DFE" w:rsidRPr="00482DF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E2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="00AE256A">
        <w:rPr>
          <w:rFonts w:ascii="Times New Roman" w:hAnsi="Times New Roman" w:cs="Times New Roman"/>
          <w:sz w:val="24"/>
          <w:szCs w:val="24"/>
        </w:rPr>
        <w:t>0</w:t>
      </w:r>
      <w:r w:rsidR="00482DFE" w:rsidRPr="00482D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="00482DFE" w:rsidRPr="00482DFE">
        <w:rPr>
          <w:rFonts w:ascii="Times New Roman" w:hAnsi="Times New Roman" w:cs="Times New Roman"/>
          <w:sz w:val="24"/>
          <w:szCs w:val="24"/>
        </w:rPr>
        <w:t xml:space="preserve"> EURA u kunskoj protuvrijednosti prema srednjem tečaju Hrvatske narodne banke na dan plaćanja, zakupnik će upla</w:t>
      </w:r>
      <w:r>
        <w:rPr>
          <w:rFonts w:ascii="Times New Roman" w:hAnsi="Times New Roman" w:cs="Times New Roman"/>
          <w:sz w:val="24"/>
          <w:szCs w:val="24"/>
        </w:rPr>
        <w:t>titi</w:t>
      </w:r>
      <w:r w:rsidR="00AE2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roku od 8 dana od sklapanja Ugovora o zakup</w:t>
      </w:r>
      <w:r w:rsidR="006D25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poslovnog prostora</w:t>
      </w:r>
      <w:r w:rsidR="00482DFE" w:rsidRPr="00482DFE">
        <w:rPr>
          <w:rFonts w:ascii="Times New Roman" w:hAnsi="Times New Roman" w:cs="Times New Roman"/>
          <w:sz w:val="24"/>
          <w:szCs w:val="24"/>
        </w:rPr>
        <w:t>.</w:t>
      </w:r>
    </w:p>
    <w:p w:rsidR="00482DFE" w:rsidRPr="00482DFE" w:rsidRDefault="00482DFE" w:rsidP="00482DFE">
      <w:pPr>
        <w:jc w:val="center"/>
        <w:rPr>
          <w:rFonts w:ascii="Times New Roman" w:hAnsi="Times New Roman" w:cs="Times New Roman"/>
          <w:sz w:val="20"/>
          <w:szCs w:val="20"/>
        </w:rPr>
      </w:pPr>
      <w:r w:rsidRPr="00482DF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82DFE" w:rsidRPr="00482DFE" w:rsidRDefault="00482DFE" w:rsidP="00482D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DFE">
        <w:rPr>
          <w:rFonts w:ascii="Times New Roman" w:hAnsi="Times New Roman" w:cs="Times New Roman"/>
          <w:bCs/>
          <w:sz w:val="24"/>
          <w:szCs w:val="24"/>
        </w:rPr>
        <w:t xml:space="preserve">Grad Poreč- </w:t>
      </w:r>
      <w:proofErr w:type="spellStart"/>
      <w:r w:rsidRPr="00482DFE">
        <w:rPr>
          <w:rFonts w:ascii="Times New Roman" w:hAnsi="Times New Roman" w:cs="Times New Roman"/>
          <w:bCs/>
          <w:sz w:val="24"/>
          <w:szCs w:val="24"/>
        </w:rPr>
        <w:t>Parenzo</w:t>
      </w:r>
      <w:proofErr w:type="spellEnd"/>
      <w:r w:rsidRPr="00482DF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D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02">
        <w:rPr>
          <w:rFonts w:ascii="Times New Roman" w:hAnsi="Times New Roman" w:cs="Times New Roman"/>
          <w:bCs/>
          <w:sz w:val="24"/>
          <w:szCs w:val="24"/>
        </w:rPr>
        <w:t xml:space="preserve">PROMOLOGISTIKA </w:t>
      </w:r>
      <w:r w:rsidR="00177DAA">
        <w:rPr>
          <w:rFonts w:ascii="Times New Roman" w:hAnsi="Times New Roman" w:cs="Times New Roman"/>
          <w:bCs/>
          <w:sz w:val="24"/>
          <w:szCs w:val="24"/>
        </w:rPr>
        <w:t>d.o.o</w:t>
      </w:r>
      <w:r w:rsidR="006D44F7">
        <w:rPr>
          <w:rFonts w:ascii="Times New Roman" w:hAnsi="Times New Roman" w:cs="Times New Roman"/>
          <w:bCs/>
          <w:sz w:val="24"/>
          <w:szCs w:val="24"/>
        </w:rPr>
        <w:t>.</w:t>
      </w:r>
      <w:r w:rsidR="00023902">
        <w:rPr>
          <w:rFonts w:ascii="Times New Roman" w:hAnsi="Times New Roman" w:cs="Times New Roman"/>
          <w:bCs/>
          <w:sz w:val="24"/>
          <w:szCs w:val="24"/>
        </w:rPr>
        <w:t>,</w:t>
      </w:r>
      <w:r w:rsidR="006D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DFE">
        <w:rPr>
          <w:rFonts w:ascii="Times New Roman" w:hAnsi="Times New Roman" w:cs="Times New Roman"/>
          <w:bCs/>
          <w:sz w:val="24"/>
          <w:szCs w:val="24"/>
        </w:rPr>
        <w:t xml:space="preserve">sa sjedištem u </w:t>
      </w:r>
      <w:r w:rsidR="00453B29">
        <w:rPr>
          <w:rFonts w:ascii="Times New Roman" w:hAnsi="Times New Roman" w:cs="Times New Roman"/>
          <w:bCs/>
          <w:sz w:val="24"/>
          <w:szCs w:val="24"/>
        </w:rPr>
        <w:t>Zagrebu</w:t>
      </w:r>
      <w:r w:rsidRPr="00482DFE">
        <w:rPr>
          <w:rFonts w:ascii="Times New Roman" w:hAnsi="Times New Roman" w:cs="Times New Roman"/>
          <w:bCs/>
          <w:sz w:val="24"/>
          <w:szCs w:val="24"/>
        </w:rPr>
        <w:t>, na adresi</w:t>
      </w:r>
      <w:r w:rsidR="00453B29">
        <w:rPr>
          <w:rFonts w:ascii="Times New Roman" w:hAnsi="Times New Roman" w:cs="Times New Roman"/>
          <w:bCs/>
          <w:sz w:val="24"/>
          <w:szCs w:val="24"/>
        </w:rPr>
        <w:t xml:space="preserve"> Slavonska avenija 22/e</w:t>
      </w:r>
      <w:r w:rsidRPr="00482DFE">
        <w:rPr>
          <w:rFonts w:ascii="Times New Roman" w:hAnsi="Times New Roman" w:cs="Times New Roman"/>
          <w:bCs/>
          <w:sz w:val="24"/>
          <w:szCs w:val="24"/>
        </w:rPr>
        <w:t>, sklopit će Ugovor o Zakupu poslovnog prostora iz Članka 1. ove odluke na rok i uvjete određene člankom 2., 3. i 4. ove Odluke, prema prijedlogu Ugovora iz priloga.</w:t>
      </w:r>
    </w:p>
    <w:p w:rsidR="00482DFE" w:rsidRDefault="00482DFE" w:rsidP="00482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DF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:rsidR="0031725F" w:rsidRPr="00482DFE" w:rsidRDefault="0031725F" w:rsidP="00177D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Upravni odjel za upravljanje gradskom imovinom Grada Poreča- </w:t>
      </w:r>
      <w:proofErr w:type="spellStart"/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B95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ove Odluke.</w:t>
      </w:r>
    </w:p>
    <w:p w:rsidR="0031725F" w:rsidRPr="00B95DB2" w:rsidRDefault="0031725F" w:rsidP="00512DA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5DB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Članak </w:t>
      </w:r>
      <w:r w:rsidR="00482DF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7</w:t>
      </w:r>
      <w:r w:rsidRPr="00B95DB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</w:p>
    <w:p w:rsidR="0031725F" w:rsidRPr="00B95DB2" w:rsidRDefault="0031725F" w:rsidP="0051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B2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31725F" w:rsidRPr="00B95DB2" w:rsidRDefault="0031725F" w:rsidP="0051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</w:p>
    <w:p w:rsidR="0031725F" w:rsidRDefault="0031725F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44F7" w:rsidRPr="00B95DB2" w:rsidRDefault="006D44F7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725F" w:rsidRPr="00B95DB2" w:rsidRDefault="0031725F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  <w:r w:rsidR="007E5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</w:t>
      </w:r>
      <w:r w:rsidR="0017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ČELNIK</w:t>
      </w:r>
    </w:p>
    <w:p w:rsidR="0031725F" w:rsidRPr="00B95DB2" w:rsidRDefault="0031725F" w:rsidP="007E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</w:t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7E5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9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7E5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proofErr w:type="spellStart"/>
      <w:r w:rsidR="00FD5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Loris</w:t>
      </w:r>
      <w:proofErr w:type="spellEnd"/>
      <w:r w:rsidR="00FD5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Peršurić</w:t>
      </w:r>
      <w:bookmarkStart w:id="0" w:name="_GoBack"/>
      <w:bookmarkEnd w:id="0"/>
      <w:r w:rsidR="007E5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1725F" w:rsidRPr="00B95DB2" w:rsidRDefault="0031725F" w:rsidP="0031725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31725F" w:rsidRDefault="0031725F" w:rsidP="0031725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E59A2" w:rsidRPr="00B95DB2" w:rsidRDefault="007E59A2" w:rsidP="0031725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31725F" w:rsidRPr="00B95DB2" w:rsidRDefault="0031725F" w:rsidP="0031725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95DB2">
        <w:rPr>
          <w:rFonts w:ascii="Times New Roman" w:eastAsia="Times New Roman" w:hAnsi="Times New Roman" w:cs="Times New Roman"/>
          <w:b/>
          <w:lang w:eastAsia="hr-HR"/>
        </w:rPr>
        <w:t>DOSTAVITI:</w:t>
      </w:r>
    </w:p>
    <w:p w:rsidR="0031725F" w:rsidRPr="00177DAA" w:rsidRDefault="00177DAA" w:rsidP="00177D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7DAA">
        <w:rPr>
          <w:rFonts w:ascii="Times New Roman" w:eastAsia="Times New Roman" w:hAnsi="Times New Roman" w:cs="Times New Roman"/>
          <w:lang w:eastAsia="hr-HR"/>
        </w:rPr>
        <w:t>Upravnom o</w:t>
      </w:r>
      <w:r w:rsidR="0031725F" w:rsidRPr="00177DAA">
        <w:rPr>
          <w:rFonts w:ascii="Times New Roman" w:eastAsia="Times New Roman" w:hAnsi="Times New Roman" w:cs="Times New Roman"/>
          <w:lang w:eastAsia="hr-HR"/>
        </w:rPr>
        <w:t>djelu za upravljanje gradskom imovinom-ovdje,</w:t>
      </w:r>
    </w:p>
    <w:p w:rsidR="00177DAA" w:rsidRPr="00177DAA" w:rsidRDefault="00177DAA" w:rsidP="00177D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>PROMOLOGISTIKA d.o.o., Slavonska avenija 22/e</w:t>
      </w:r>
      <w:r w:rsidR="00836594">
        <w:rPr>
          <w:rFonts w:ascii="Times New Roman" w:hAnsi="Times New Roman" w:cs="Times New Roman"/>
          <w:bCs/>
          <w:sz w:val="24"/>
          <w:szCs w:val="24"/>
        </w:rPr>
        <w:t>, ZAGREB,</w:t>
      </w:r>
    </w:p>
    <w:p w:rsidR="0031725F" w:rsidRPr="00177DAA" w:rsidRDefault="0031725F" w:rsidP="003172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7DAA">
        <w:rPr>
          <w:rFonts w:ascii="Times New Roman" w:eastAsia="Times New Roman" w:hAnsi="Times New Roman" w:cs="Times New Roman"/>
          <w:lang w:eastAsia="hr-HR"/>
        </w:rPr>
        <w:t>Pismohrana-ovdje.</w:t>
      </w: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D44F7" w:rsidRDefault="006D44F7" w:rsidP="003172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31725F" w:rsidRDefault="0031725F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4F7" w:rsidRDefault="006D44F7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4F7" w:rsidRDefault="006D44F7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B29" w:rsidRDefault="00453B29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725F" w:rsidRPr="00B95DB2" w:rsidRDefault="0031725F" w:rsidP="0031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1725F" w:rsidRPr="00B95DB2" w:rsidSect="00453B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360"/>
    <w:multiLevelType w:val="hybridMultilevel"/>
    <w:tmpl w:val="90D83D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237A4"/>
    <w:multiLevelType w:val="hybridMultilevel"/>
    <w:tmpl w:val="93F22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F"/>
    <w:rsid w:val="00021BEC"/>
    <w:rsid w:val="00023902"/>
    <w:rsid w:val="0003336E"/>
    <w:rsid w:val="00061A52"/>
    <w:rsid w:val="00062897"/>
    <w:rsid w:val="00097925"/>
    <w:rsid w:val="000F62F0"/>
    <w:rsid w:val="0010394B"/>
    <w:rsid w:val="00153379"/>
    <w:rsid w:val="00177DAA"/>
    <w:rsid w:val="00181E5A"/>
    <w:rsid w:val="00244B84"/>
    <w:rsid w:val="002C2E87"/>
    <w:rsid w:val="0031725F"/>
    <w:rsid w:val="00336BBB"/>
    <w:rsid w:val="003C0B59"/>
    <w:rsid w:val="00431988"/>
    <w:rsid w:val="00453B29"/>
    <w:rsid w:val="00474873"/>
    <w:rsid w:val="00482DFE"/>
    <w:rsid w:val="00492755"/>
    <w:rsid w:val="004B2E72"/>
    <w:rsid w:val="004F2B85"/>
    <w:rsid w:val="004F64BC"/>
    <w:rsid w:val="00512DA4"/>
    <w:rsid w:val="0051565E"/>
    <w:rsid w:val="00563562"/>
    <w:rsid w:val="005E7C91"/>
    <w:rsid w:val="005F3E4E"/>
    <w:rsid w:val="006D251A"/>
    <w:rsid w:val="006D44F7"/>
    <w:rsid w:val="006E70F5"/>
    <w:rsid w:val="006F0771"/>
    <w:rsid w:val="007928DD"/>
    <w:rsid w:val="007E3292"/>
    <w:rsid w:val="007E59A2"/>
    <w:rsid w:val="008362D1"/>
    <w:rsid w:val="00836594"/>
    <w:rsid w:val="00895F9C"/>
    <w:rsid w:val="008B2F5F"/>
    <w:rsid w:val="008F1D39"/>
    <w:rsid w:val="009705A7"/>
    <w:rsid w:val="009E1290"/>
    <w:rsid w:val="00A57FA4"/>
    <w:rsid w:val="00AE256A"/>
    <w:rsid w:val="00B21585"/>
    <w:rsid w:val="00B95DB2"/>
    <w:rsid w:val="00BB13CD"/>
    <w:rsid w:val="00C135A4"/>
    <w:rsid w:val="00C2456C"/>
    <w:rsid w:val="00CB1AD9"/>
    <w:rsid w:val="00CB57DA"/>
    <w:rsid w:val="00CB6605"/>
    <w:rsid w:val="00DA7004"/>
    <w:rsid w:val="00F342CB"/>
    <w:rsid w:val="00F75B98"/>
    <w:rsid w:val="00F90F62"/>
    <w:rsid w:val="00FC48E6"/>
    <w:rsid w:val="00FD51BC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C245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25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C2456C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177D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7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C245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25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C2456C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177D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7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E0AB-9C28-4450-8C55-50B9A734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Radolović</dc:creator>
  <cp:lastModifiedBy>Anita Radešić</cp:lastModifiedBy>
  <cp:revision>3</cp:revision>
  <cp:lastPrinted>2016-05-18T10:48:00Z</cp:lastPrinted>
  <dcterms:created xsi:type="dcterms:W3CDTF">2017-05-30T06:14:00Z</dcterms:created>
  <dcterms:modified xsi:type="dcterms:W3CDTF">2017-05-30T06:24:00Z</dcterms:modified>
</cp:coreProperties>
</file>